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1D1" w14:textId="73D45181" w:rsidR="00051305" w:rsidRDefault="00134A3D" w:rsidP="00134A3D">
      <w:pPr>
        <w:tabs>
          <w:tab w:val="center" w:pos="5530"/>
        </w:tabs>
        <w:spacing w:after="2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5DCC3" wp14:editId="50F26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0610" cy="908685"/>
            <wp:effectExtent l="0" t="0" r="0" b="5715"/>
            <wp:wrapTight wrapText="bothSides">
              <wp:wrapPolygon edited="0">
                <wp:start x="17295" y="0"/>
                <wp:lineTo x="1922" y="3623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491"/>
                <wp:lineTo x="16911" y="7245"/>
                <wp:lineTo x="20754" y="5887"/>
                <wp:lineTo x="21139" y="2264"/>
                <wp:lineTo x="19217" y="0"/>
                <wp:lineTo x="17295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17B3" w14:textId="3EEADABB" w:rsidR="00F169C1" w:rsidRDefault="00FB385D" w:rsidP="00666B91">
      <w:pPr>
        <w:tabs>
          <w:tab w:val="center" w:pos="5530"/>
        </w:tabs>
        <w:spacing w:after="20"/>
        <w:jc w:val="center"/>
        <w:rPr>
          <w:b/>
          <w:sz w:val="44"/>
          <w:szCs w:val="44"/>
        </w:rPr>
      </w:pPr>
      <w:r w:rsidRPr="00666B91">
        <w:rPr>
          <w:b/>
          <w:sz w:val="44"/>
          <w:szCs w:val="44"/>
        </w:rPr>
        <w:t>Ano letivo 20</w:t>
      </w:r>
      <w:r w:rsidR="00E03E5A" w:rsidRPr="00666B91">
        <w:rPr>
          <w:b/>
          <w:sz w:val="44"/>
          <w:szCs w:val="44"/>
        </w:rPr>
        <w:t>2</w:t>
      </w:r>
      <w:r w:rsidR="009B12FB" w:rsidRPr="00666B91">
        <w:rPr>
          <w:b/>
          <w:sz w:val="44"/>
          <w:szCs w:val="44"/>
        </w:rPr>
        <w:t>3</w:t>
      </w:r>
      <w:r w:rsidRPr="00666B91">
        <w:rPr>
          <w:b/>
          <w:sz w:val="44"/>
          <w:szCs w:val="44"/>
        </w:rPr>
        <w:t>/20</w:t>
      </w:r>
      <w:r w:rsidR="00EF2EBF" w:rsidRPr="00666B91">
        <w:rPr>
          <w:b/>
          <w:sz w:val="44"/>
          <w:szCs w:val="44"/>
        </w:rPr>
        <w:t>2</w:t>
      </w:r>
      <w:r w:rsidR="009B12FB" w:rsidRPr="00666B91">
        <w:rPr>
          <w:b/>
          <w:sz w:val="44"/>
          <w:szCs w:val="44"/>
        </w:rPr>
        <w:t>4</w:t>
      </w:r>
      <w:r w:rsidR="00666B91" w:rsidRPr="00666B91">
        <w:rPr>
          <w:sz w:val="44"/>
          <w:szCs w:val="44"/>
        </w:rPr>
        <w:t xml:space="preserve"> - </w:t>
      </w:r>
      <w:r w:rsidR="00B81964">
        <w:rPr>
          <w:b/>
          <w:sz w:val="44"/>
          <w:szCs w:val="44"/>
        </w:rPr>
        <w:t>2</w:t>
      </w:r>
      <w:r w:rsidR="008135E4" w:rsidRPr="00666B91">
        <w:rPr>
          <w:b/>
          <w:sz w:val="44"/>
          <w:szCs w:val="44"/>
        </w:rPr>
        <w:t>º S</w:t>
      </w:r>
      <w:r w:rsidRPr="00666B91">
        <w:rPr>
          <w:b/>
          <w:sz w:val="44"/>
          <w:szCs w:val="44"/>
        </w:rPr>
        <w:t>emestre</w:t>
      </w:r>
    </w:p>
    <w:p w14:paraId="49D3D1B5" w14:textId="77777777" w:rsidR="009D0776" w:rsidRPr="00666B91" w:rsidRDefault="009D0776" w:rsidP="00666B91">
      <w:pPr>
        <w:tabs>
          <w:tab w:val="center" w:pos="5530"/>
        </w:tabs>
        <w:spacing w:after="20"/>
        <w:jc w:val="center"/>
        <w:rPr>
          <w:sz w:val="44"/>
          <w:szCs w:val="44"/>
        </w:rPr>
      </w:pPr>
    </w:p>
    <w:p w14:paraId="66342D1B" w14:textId="2133E8F9" w:rsidR="00F169C1" w:rsidRPr="00FB385D" w:rsidRDefault="00FB385D" w:rsidP="00291CB9">
      <w:pPr>
        <w:spacing w:after="151"/>
        <w:jc w:val="center"/>
        <w:rPr>
          <w:color w:val="800000"/>
        </w:rPr>
      </w:pPr>
      <w:r w:rsidRPr="00FB385D">
        <w:rPr>
          <w:b/>
          <w:color w:val="800000"/>
          <w:sz w:val="44"/>
          <w:u w:val="single" w:color="000000"/>
        </w:rPr>
        <w:t>Inscrições e pagamento de taxas</w:t>
      </w:r>
    </w:p>
    <w:p w14:paraId="49D333D6" w14:textId="20E57DDF" w:rsidR="00F169C1" w:rsidRDefault="00FB385D" w:rsidP="00017EF6">
      <w:pPr>
        <w:spacing w:after="185" w:line="276" w:lineRule="auto"/>
      </w:pPr>
      <w:r>
        <w:rPr>
          <w:b/>
          <w:sz w:val="36"/>
        </w:rPr>
        <w:t xml:space="preserve"> </w:t>
      </w:r>
    </w:p>
    <w:p w14:paraId="1900EB13" w14:textId="1D77AFDC" w:rsidR="00F169C1" w:rsidRDefault="00FB385D" w:rsidP="69D6AC2C">
      <w:pPr>
        <w:spacing w:after="2" w:line="276" w:lineRule="auto"/>
        <w:ind w:left="-5" w:hanging="10"/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Data</w:t>
      </w:r>
      <w:r w:rsidR="00525203"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-</w:t>
      </w: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limite de pagamento</w:t>
      </w:r>
      <w:r w:rsidR="008031B8"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*</w:t>
      </w:r>
      <w:r w:rsidR="00051305" w:rsidRPr="69D6AC2C">
        <w:rPr>
          <w:rFonts w:asciiTheme="majorHAnsi" w:eastAsiaTheme="majorEastAsia" w:hAnsiTheme="majorHAnsi" w:cstheme="majorBidi"/>
          <w:sz w:val="36"/>
          <w:szCs w:val="36"/>
        </w:rPr>
        <w:t xml:space="preserve">: </w:t>
      </w:r>
      <w:r w:rsidR="00B81964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8 de março</w:t>
      </w:r>
      <w:r w:rsidR="00051305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 xml:space="preserve"> de 20</w:t>
      </w:r>
      <w:r w:rsidR="00134A3D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2</w:t>
      </w:r>
      <w:r w:rsidR="00B81964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4</w:t>
      </w:r>
    </w:p>
    <w:p w14:paraId="154D605E" w14:textId="4167C063" w:rsidR="00525203" w:rsidRPr="00E4783D" w:rsidRDefault="00525203" w:rsidP="69D6AC2C">
      <w:pPr>
        <w:spacing w:after="2" w:line="276" w:lineRule="auto"/>
        <w:ind w:left="-5" w:hanging="10"/>
        <w:rPr>
          <w:rFonts w:asciiTheme="majorHAnsi" w:eastAsiaTheme="majorEastAsia" w:hAnsiTheme="majorHAnsi" w:cstheme="majorBidi"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Valores:</w:t>
      </w:r>
    </w:p>
    <w:p w14:paraId="59E193AF" w14:textId="0268853F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077CE22F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axa de inscrição - </w:t>
      </w:r>
      <w:r w:rsidR="009B12FB">
        <w:rPr>
          <w:rFonts w:asciiTheme="majorHAnsi" w:eastAsiaTheme="majorEastAsia" w:hAnsiTheme="majorHAnsi" w:cstheme="majorBidi"/>
          <w:color w:val="auto"/>
          <w:sz w:val="36"/>
          <w:szCs w:val="36"/>
        </w:rPr>
        <w:t>9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0€ por semestre</w:t>
      </w:r>
    </w:p>
    <w:p w14:paraId="3DEB94DD" w14:textId="0720C110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7D67159E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axa por UC de licenciatura - 25€ por semestre</w:t>
      </w:r>
    </w:p>
    <w:p w14:paraId="11BAB888" w14:textId="560B67F1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0610FDD9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axa por UC específica do 60+ - 40€ por semestre</w:t>
      </w:r>
    </w:p>
    <w:p w14:paraId="2800E0B6" w14:textId="7B392336" w:rsidR="00291CB9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5770FA91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S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eguro escolar - </w:t>
      </w:r>
      <w:r w:rsidR="009B12FB">
        <w:rPr>
          <w:rFonts w:asciiTheme="majorHAnsi" w:eastAsiaTheme="majorEastAsia" w:hAnsiTheme="majorHAnsi" w:cstheme="majorBidi"/>
          <w:color w:val="auto"/>
          <w:sz w:val="36"/>
          <w:szCs w:val="36"/>
        </w:rPr>
        <w:t>5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€ por semestre</w:t>
      </w:r>
    </w:p>
    <w:p w14:paraId="3FD8C12E" w14:textId="3FD3B612" w:rsidR="00625F20" w:rsidRDefault="00625F20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00625F20">
        <w:rPr>
          <w:rFonts w:asciiTheme="majorHAnsi" w:eastAsiaTheme="majorEastAsia" w:hAnsiTheme="majorHAnsi" w:cstheme="majorBidi"/>
          <w:color w:val="auto"/>
          <w:sz w:val="36"/>
          <w:szCs w:val="36"/>
        </w:rPr>
        <w:t>Caso a inscrição seja realizada em regime sujeito a avaliação, aplica-se o pagamento do emolumento previsto no ponto 7 da Tabela de Emolumentos em vigor</w:t>
      </w:r>
      <w:r w:rsidR="00F704F6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 no IPLeiria.</w:t>
      </w:r>
    </w:p>
    <w:p w14:paraId="6583DA18" w14:textId="4542B992" w:rsidR="00F169C1" w:rsidRPr="00E4783D" w:rsidRDefault="00FB385D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Penalidades para inscr</w:t>
      </w:r>
      <w:r w:rsidR="00EF2EBF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ições e pagamentos para além da data</w:t>
      </w:r>
      <w:r w:rsidR="00525203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-</w:t>
      </w:r>
      <w:r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limite</w:t>
      </w:r>
      <w:r w:rsidRPr="69D6AC2C">
        <w:rPr>
          <w:rFonts w:asciiTheme="majorHAnsi" w:eastAsiaTheme="majorEastAsia" w:hAnsiTheme="majorHAnsi" w:cstheme="majorBidi"/>
          <w:color w:val="800000"/>
          <w:sz w:val="36"/>
          <w:szCs w:val="36"/>
        </w:rPr>
        <w:t xml:space="preserve">: </w:t>
      </w:r>
    </w:p>
    <w:p w14:paraId="0E52BA24" w14:textId="64439797" w:rsidR="00F169C1" w:rsidRPr="009F426E" w:rsidRDefault="00FB385D" w:rsidP="69D6AC2C">
      <w:pPr>
        <w:numPr>
          <w:ilvl w:val="0"/>
          <w:numId w:val="1"/>
        </w:numPr>
        <w:spacing w:after="360" w:line="276" w:lineRule="auto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Até 15 dias de calendário após a </w:t>
      </w:r>
      <w:r w:rsidR="00B90522" w:rsidRPr="69D6AC2C">
        <w:rPr>
          <w:rFonts w:asciiTheme="majorHAnsi" w:eastAsiaTheme="majorEastAsia" w:hAnsiTheme="majorHAnsi" w:cstheme="majorBidi"/>
          <w:sz w:val="36"/>
          <w:szCs w:val="36"/>
        </w:rPr>
        <w:t>data-limite</w:t>
      </w:r>
      <w:r w:rsidR="00B90522">
        <w:rPr>
          <w:rFonts w:asciiTheme="majorHAnsi" w:eastAsiaTheme="majorEastAsia" w:hAnsiTheme="majorHAnsi" w:cstheme="majorBidi"/>
          <w:sz w:val="36"/>
          <w:szCs w:val="36"/>
        </w:rPr>
        <w:t xml:space="preserve"> de inscrição </w:t>
      </w:r>
      <w:r w:rsidRPr="69D6AC2C">
        <w:rPr>
          <w:rFonts w:asciiTheme="majorHAnsi" w:eastAsiaTheme="majorEastAsia" w:hAnsiTheme="majorHAnsi" w:cstheme="majorBidi"/>
          <w:sz w:val="36"/>
          <w:szCs w:val="36"/>
        </w:rPr>
        <w:t>– 1</w:t>
      </w:r>
      <w:r w:rsidR="00C66F1F">
        <w:rPr>
          <w:rFonts w:asciiTheme="majorHAnsi" w:eastAsiaTheme="majorEastAsia" w:hAnsiTheme="majorHAnsi" w:cstheme="majorBidi"/>
          <w:sz w:val="36"/>
          <w:szCs w:val="36"/>
        </w:rPr>
        <w:t>5</w:t>
      </w: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€ </w:t>
      </w:r>
    </w:p>
    <w:p w14:paraId="16BBAE61" w14:textId="0CD9ECAE" w:rsidR="00F169C1" w:rsidRPr="009F426E" w:rsidRDefault="00FB385D" w:rsidP="69D6AC2C">
      <w:pPr>
        <w:numPr>
          <w:ilvl w:val="0"/>
          <w:numId w:val="1"/>
        </w:numPr>
        <w:spacing w:after="360" w:line="276" w:lineRule="auto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>Entre o 16º e o 30º dia de calendário após a data</w:t>
      </w:r>
      <w:r w:rsidR="00B90522">
        <w:rPr>
          <w:rFonts w:asciiTheme="majorHAnsi" w:eastAsiaTheme="majorEastAsia" w:hAnsiTheme="majorHAnsi" w:cstheme="majorBidi"/>
          <w:sz w:val="36"/>
          <w:szCs w:val="36"/>
        </w:rPr>
        <w:t>-limite</w:t>
      </w: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 – 40€ </w:t>
      </w:r>
    </w:p>
    <w:p w14:paraId="48547AB7" w14:textId="161F1E4A" w:rsidR="001E2B39" w:rsidRDefault="00FB385D" w:rsidP="69D6AC2C">
      <w:pPr>
        <w:numPr>
          <w:ilvl w:val="0"/>
          <w:numId w:val="1"/>
        </w:numPr>
        <w:spacing w:after="360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>Mais de 30 dias de calendário após a data</w:t>
      </w:r>
      <w:r w:rsidR="00B90522">
        <w:rPr>
          <w:rFonts w:asciiTheme="majorHAnsi" w:eastAsiaTheme="majorEastAsia" w:hAnsiTheme="majorHAnsi" w:cstheme="majorBidi"/>
          <w:sz w:val="36"/>
          <w:szCs w:val="36"/>
        </w:rPr>
        <w:t>-limite</w:t>
      </w: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 – </w:t>
      </w:r>
      <w:r w:rsidR="00C66F1F">
        <w:rPr>
          <w:rFonts w:asciiTheme="majorHAnsi" w:eastAsiaTheme="majorEastAsia" w:hAnsiTheme="majorHAnsi" w:cstheme="majorBidi"/>
          <w:sz w:val="36"/>
          <w:szCs w:val="36"/>
        </w:rPr>
        <w:t>100</w:t>
      </w: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€ </w:t>
      </w:r>
    </w:p>
    <w:p w14:paraId="7387DC69" w14:textId="77777777" w:rsidR="008031B8" w:rsidRDefault="008031B8" w:rsidP="69D6AC2C">
      <w:pPr>
        <w:spacing w:after="360"/>
        <w:rPr>
          <w:rFonts w:asciiTheme="majorHAnsi" w:eastAsiaTheme="majorEastAsia" w:hAnsiTheme="majorHAnsi" w:cstheme="majorBidi"/>
          <w:sz w:val="36"/>
          <w:szCs w:val="36"/>
        </w:rPr>
      </w:pPr>
    </w:p>
    <w:p w14:paraId="5C6DF3FA" w14:textId="18D0CB98" w:rsidR="008031B8" w:rsidRPr="009D0776" w:rsidRDefault="00017EF6" w:rsidP="69D6AC2C">
      <w:pPr>
        <w:spacing w:after="360"/>
        <w:rPr>
          <w:rFonts w:asciiTheme="majorHAnsi" w:eastAsiaTheme="majorEastAsia" w:hAnsiTheme="majorHAnsi" w:cstheme="majorBidi"/>
          <w:sz w:val="28"/>
          <w:szCs w:val="28"/>
        </w:rPr>
      </w:pPr>
      <w:r w:rsidRPr="009D0776">
        <w:rPr>
          <w:rFonts w:asciiTheme="majorHAnsi" w:eastAsiaTheme="majorEastAsia" w:hAnsiTheme="majorHAnsi" w:cstheme="majorBidi"/>
          <w:sz w:val="28"/>
          <w:szCs w:val="28"/>
        </w:rPr>
        <w:t>*Apesar das taxas serem semestrais, poderão ser pagas em prestações mensais (5 meses)</w:t>
      </w:r>
    </w:p>
    <w:sectPr w:rsidR="008031B8" w:rsidRPr="009D0776" w:rsidSect="008C607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D49"/>
    <w:multiLevelType w:val="hybridMultilevel"/>
    <w:tmpl w:val="70BC4D58"/>
    <w:lvl w:ilvl="0" w:tplc="99D032A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DE49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4615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F82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AA57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522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1E52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20A0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E035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10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1"/>
    <w:rsid w:val="00017EF6"/>
    <w:rsid w:val="00051305"/>
    <w:rsid w:val="00134A3D"/>
    <w:rsid w:val="001E2B39"/>
    <w:rsid w:val="00291CB9"/>
    <w:rsid w:val="00525203"/>
    <w:rsid w:val="00625F20"/>
    <w:rsid w:val="00666B91"/>
    <w:rsid w:val="00743C87"/>
    <w:rsid w:val="008031B8"/>
    <w:rsid w:val="008135E4"/>
    <w:rsid w:val="00860F11"/>
    <w:rsid w:val="008C6073"/>
    <w:rsid w:val="009B12FB"/>
    <w:rsid w:val="009C26C7"/>
    <w:rsid w:val="009D0776"/>
    <w:rsid w:val="009F426E"/>
    <w:rsid w:val="00B81964"/>
    <w:rsid w:val="00B90522"/>
    <w:rsid w:val="00C66F1F"/>
    <w:rsid w:val="00C768CB"/>
    <w:rsid w:val="00D42D7B"/>
    <w:rsid w:val="00D93BA6"/>
    <w:rsid w:val="00E03E5A"/>
    <w:rsid w:val="00E4783D"/>
    <w:rsid w:val="00EF2EBF"/>
    <w:rsid w:val="00F169C1"/>
    <w:rsid w:val="00F704F6"/>
    <w:rsid w:val="00FB385D"/>
    <w:rsid w:val="0610FDD9"/>
    <w:rsid w:val="077CE22F"/>
    <w:rsid w:val="0B6338D5"/>
    <w:rsid w:val="3A4D8913"/>
    <w:rsid w:val="3FBB30FC"/>
    <w:rsid w:val="5730F50E"/>
    <w:rsid w:val="5770FA91"/>
    <w:rsid w:val="669F0B6A"/>
    <w:rsid w:val="69D6AC2C"/>
    <w:rsid w:val="7D6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94F"/>
  <w15:docId w15:val="{9AF0658E-A4FF-4C26-A627-CEFC581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Luisa Maria Gaspar Pimentel</cp:lastModifiedBy>
  <cp:revision>31</cp:revision>
  <cp:lastPrinted>2019-09-12T20:42:00Z</cp:lastPrinted>
  <dcterms:created xsi:type="dcterms:W3CDTF">2017-02-14T15:41:00Z</dcterms:created>
  <dcterms:modified xsi:type="dcterms:W3CDTF">2024-02-14T15:48:00Z</dcterms:modified>
</cp:coreProperties>
</file>